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6A6" w:rsidRPr="008265F3" w:rsidRDefault="00207BA0" w:rsidP="00207BA0">
      <w:pPr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8265F3">
        <w:rPr>
          <w:rFonts w:cs="B Nazanin" w:hint="cs"/>
          <w:b/>
          <w:bCs/>
          <w:sz w:val="28"/>
          <w:szCs w:val="28"/>
          <w:rtl/>
          <w:lang w:bidi="fa-IR"/>
        </w:rPr>
        <w:t xml:space="preserve">فهرست اسامی حاضرین در جلسه مجمع </w:t>
      </w:r>
    </w:p>
    <w:p w:rsidR="00207BA0" w:rsidRPr="008265F3" w:rsidRDefault="00207BA0" w:rsidP="00207BA0">
      <w:pPr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8265F3">
        <w:rPr>
          <w:rFonts w:cs="B Nazanin" w:hint="cs"/>
          <w:b/>
          <w:bCs/>
          <w:sz w:val="28"/>
          <w:szCs w:val="28"/>
          <w:rtl/>
          <w:lang w:bidi="fa-IR"/>
        </w:rPr>
        <w:t>صندوق سرمایه گذاری مشترک بانک اقتصاد نوین</w:t>
      </w:r>
    </w:p>
    <w:p w:rsidR="00207BA0" w:rsidRPr="008265F3" w:rsidRDefault="00207BA0" w:rsidP="004A4693">
      <w:pPr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8265F3">
        <w:rPr>
          <w:rFonts w:cs="B Nazanin" w:hint="cs"/>
          <w:b/>
          <w:bCs/>
          <w:sz w:val="28"/>
          <w:szCs w:val="28"/>
          <w:rtl/>
          <w:lang w:bidi="fa-IR"/>
        </w:rPr>
        <w:t xml:space="preserve">مورخ </w:t>
      </w:r>
      <w:r w:rsidR="00B062B2">
        <w:rPr>
          <w:rFonts w:cs="B Nazanin" w:hint="cs"/>
          <w:b/>
          <w:bCs/>
          <w:sz w:val="28"/>
          <w:szCs w:val="28"/>
          <w:rtl/>
          <w:lang w:bidi="fa-IR"/>
        </w:rPr>
        <w:t>18</w:t>
      </w:r>
      <w:r w:rsidRPr="008265F3">
        <w:rPr>
          <w:rFonts w:cs="B Nazanin" w:hint="cs"/>
          <w:b/>
          <w:bCs/>
          <w:sz w:val="28"/>
          <w:szCs w:val="28"/>
          <w:rtl/>
          <w:lang w:bidi="fa-IR"/>
        </w:rPr>
        <w:t>/</w:t>
      </w:r>
      <w:r w:rsidR="004A4693">
        <w:rPr>
          <w:rFonts w:cs="B Nazanin" w:hint="cs"/>
          <w:b/>
          <w:bCs/>
          <w:sz w:val="28"/>
          <w:szCs w:val="28"/>
          <w:rtl/>
          <w:lang w:bidi="fa-IR"/>
        </w:rPr>
        <w:t>07</w:t>
      </w:r>
      <w:r w:rsidRPr="008265F3">
        <w:rPr>
          <w:rFonts w:cs="B Nazanin" w:hint="cs"/>
          <w:b/>
          <w:bCs/>
          <w:sz w:val="28"/>
          <w:szCs w:val="28"/>
          <w:rtl/>
          <w:lang w:bidi="fa-IR"/>
        </w:rPr>
        <w:t>/</w:t>
      </w:r>
      <w:r w:rsidR="00B062B2">
        <w:rPr>
          <w:rFonts w:cs="B Nazanin" w:hint="cs"/>
          <w:b/>
          <w:bCs/>
          <w:sz w:val="28"/>
          <w:szCs w:val="28"/>
          <w:rtl/>
          <w:lang w:bidi="fa-IR"/>
        </w:rPr>
        <w:t>1400</w:t>
      </w:r>
    </w:p>
    <w:p w:rsidR="008265F3" w:rsidRDefault="008265F3" w:rsidP="00207BA0">
      <w:pPr>
        <w:jc w:val="center"/>
        <w:rPr>
          <w:rtl/>
          <w:lang w:bidi="fa-IR"/>
        </w:rPr>
      </w:pPr>
    </w:p>
    <w:p w:rsidR="008265F3" w:rsidRDefault="008265F3" w:rsidP="00207BA0">
      <w:pPr>
        <w:jc w:val="center"/>
        <w:rPr>
          <w:rtl/>
          <w:lang w:bidi="fa-IR"/>
        </w:rPr>
      </w:pPr>
      <w:bookmarkStart w:id="0" w:name="_GoBack"/>
      <w:bookmarkEnd w:id="0"/>
    </w:p>
    <w:p w:rsidR="008265F3" w:rsidRDefault="008265F3" w:rsidP="00207BA0">
      <w:pPr>
        <w:jc w:val="center"/>
        <w:rPr>
          <w:rtl/>
          <w:lang w:bidi="fa-IR"/>
        </w:rPr>
      </w:pPr>
    </w:p>
    <w:tbl>
      <w:tblPr>
        <w:tblStyle w:val="TableGrid"/>
        <w:tblW w:w="3535" w:type="pct"/>
        <w:jc w:val="center"/>
        <w:tblLook w:val="04A0" w:firstRow="1" w:lastRow="0" w:firstColumn="1" w:lastColumn="0" w:noHBand="0" w:noVBand="1"/>
      </w:tblPr>
      <w:tblGrid>
        <w:gridCol w:w="2998"/>
        <w:gridCol w:w="3537"/>
      </w:tblGrid>
      <w:tr w:rsidR="00A6559C" w:rsidRPr="008265F3" w:rsidTr="00A6559C">
        <w:trPr>
          <w:trHeight w:val="1081"/>
          <w:jc w:val="center"/>
        </w:trPr>
        <w:tc>
          <w:tcPr>
            <w:tcW w:w="2294" w:type="pct"/>
            <w:vAlign w:val="center"/>
          </w:tcPr>
          <w:p w:rsidR="00A6559C" w:rsidRPr="00F2509F" w:rsidRDefault="00A6559C" w:rsidP="00A6559C">
            <w:pPr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F2509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نماینده</w:t>
            </w:r>
          </w:p>
        </w:tc>
        <w:tc>
          <w:tcPr>
            <w:tcW w:w="2706" w:type="pct"/>
            <w:vAlign w:val="center"/>
          </w:tcPr>
          <w:p w:rsidR="00A6559C" w:rsidRPr="00F2509F" w:rsidRDefault="00A6559C" w:rsidP="00A6559C">
            <w:pPr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F2509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دارنده واحدهای سرمایه گذاری ممتاز</w:t>
            </w:r>
          </w:p>
        </w:tc>
      </w:tr>
      <w:tr w:rsidR="00A6559C" w:rsidRPr="008265F3" w:rsidTr="00A6559C">
        <w:trPr>
          <w:trHeight w:val="769"/>
          <w:jc w:val="center"/>
        </w:trPr>
        <w:tc>
          <w:tcPr>
            <w:tcW w:w="2294" w:type="pct"/>
            <w:vAlign w:val="center"/>
          </w:tcPr>
          <w:p w:rsidR="00A6559C" w:rsidRPr="00F2509F" w:rsidRDefault="00A6559C" w:rsidP="00A6559C">
            <w:pPr>
              <w:jc w:val="center"/>
              <w:rPr>
                <w:rFonts w:ascii="Times New Roman" w:eastAsia="MS Mincho" w:hAnsi="Times New Roman" w:cs="B Nazanin"/>
                <w:b/>
                <w:bCs/>
                <w:color w:val="000000" w:themeColor="text1"/>
                <w:sz w:val="18"/>
                <w:szCs w:val="18"/>
                <w:rtl/>
                <w:lang w:eastAsia="ja-JP" w:bidi="fa-IR"/>
              </w:rPr>
            </w:pPr>
            <w:r w:rsidRPr="00F2509F">
              <w:rPr>
                <w:rFonts w:ascii="Times New Roman" w:eastAsia="MS Mincho" w:hAnsi="Times New Roman" w:cs="B Nazanin" w:hint="cs"/>
                <w:b/>
                <w:bCs/>
                <w:color w:val="000000" w:themeColor="text1"/>
                <w:sz w:val="18"/>
                <w:szCs w:val="18"/>
                <w:rtl/>
                <w:lang w:eastAsia="ja-JP" w:bidi="fa-IR"/>
              </w:rPr>
              <w:t>محسن کوزه گران</w:t>
            </w:r>
          </w:p>
          <w:p w:rsidR="00A6559C" w:rsidRPr="00F2509F" w:rsidRDefault="00A6559C" w:rsidP="00A6559C">
            <w:pPr>
              <w:jc w:val="center"/>
              <w:rPr>
                <w:rFonts w:ascii="Times New Roman" w:eastAsia="MS Mincho" w:hAnsi="Times New Roman" w:cs="B Nazanin"/>
                <w:b/>
                <w:bCs/>
                <w:color w:val="000000" w:themeColor="text1"/>
                <w:sz w:val="18"/>
                <w:szCs w:val="18"/>
                <w:rtl/>
                <w:lang w:eastAsia="ja-JP" w:bidi="fa-IR"/>
              </w:rPr>
            </w:pPr>
            <w:r w:rsidRPr="00F2509F">
              <w:rPr>
                <w:rFonts w:ascii="Times New Roman" w:eastAsia="MS Mincho" w:hAnsi="Times New Roman" w:cs="B Nazanin" w:hint="cs"/>
                <w:b/>
                <w:bCs/>
                <w:color w:val="000000" w:themeColor="text1"/>
                <w:sz w:val="18"/>
                <w:szCs w:val="18"/>
                <w:rtl/>
                <w:lang w:eastAsia="ja-JP"/>
              </w:rPr>
              <w:t>کدملی:0075707241</w:t>
            </w:r>
          </w:p>
        </w:tc>
        <w:tc>
          <w:tcPr>
            <w:tcW w:w="2706" w:type="pct"/>
            <w:vAlign w:val="center"/>
          </w:tcPr>
          <w:p w:rsidR="00A6559C" w:rsidRPr="00F2509F" w:rsidRDefault="00A6559C" w:rsidP="00A6559C">
            <w:pPr>
              <w:jc w:val="center"/>
              <w:rPr>
                <w:rFonts w:ascii="Times New Roman" w:eastAsia="MS Mincho" w:hAnsi="Times New Roman" w:cs="B Nazanin"/>
                <w:b/>
                <w:bCs/>
                <w:color w:val="000000" w:themeColor="text1"/>
                <w:sz w:val="18"/>
                <w:szCs w:val="18"/>
                <w:lang w:eastAsia="ja-JP"/>
              </w:rPr>
            </w:pPr>
            <w:r w:rsidRPr="00F2509F">
              <w:rPr>
                <w:rFonts w:ascii="Times New Roman" w:eastAsia="MS Mincho" w:hAnsi="Times New Roman" w:cs="B Nazanin" w:hint="cs"/>
                <w:b/>
                <w:bCs/>
                <w:color w:val="000000" w:themeColor="text1"/>
                <w:sz w:val="18"/>
                <w:szCs w:val="18"/>
                <w:rtl/>
                <w:lang w:eastAsia="ja-JP"/>
              </w:rPr>
              <w:t>شرکت تامین سرمایه نوین(رئیس مجمع)</w:t>
            </w:r>
          </w:p>
        </w:tc>
      </w:tr>
      <w:tr w:rsidR="00A6559C" w:rsidRPr="008265F3" w:rsidTr="00A6559C">
        <w:trPr>
          <w:trHeight w:val="846"/>
          <w:jc w:val="center"/>
        </w:trPr>
        <w:tc>
          <w:tcPr>
            <w:tcW w:w="2294" w:type="pct"/>
            <w:vAlign w:val="center"/>
          </w:tcPr>
          <w:p w:rsidR="00A6559C" w:rsidRPr="00F2509F" w:rsidRDefault="00A6559C" w:rsidP="00A6559C">
            <w:pPr>
              <w:jc w:val="center"/>
              <w:rPr>
                <w:rFonts w:ascii="Times New Roman" w:eastAsia="MS Mincho" w:hAnsi="Times New Roman" w:cs="B Nazanin"/>
                <w:b/>
                <w:bCs/>
                <w:color w:val="000000" w:themeColor="text1"/>
                <w:sz w:val="18"/>
                <w:szCs w:val="18"/>
                <w:rtl/>
                <w:lang w:eastAsia="ja-JP" w:bidi="fa-IR"/>
              </w:rPr>
            </w:pPr>
            <w:r w:rsidRPr="00F2509F">
              <w:rPr>
                <w:rFonts w:ascii="Times New Roman" w:eastAsia="MS Mincho" w:hAnsi="Times New Roman" w:cs="B Nazanin" w:hint="cs"/>
                <w:b/>
                <w:bCs/>
                <w:color w:val="000000" w:themeColor="text1"/>
                <w:sz w:val="18"/>
                <w:szCs w:val="18"/>
                <w:rtl/>
                <w:lang w:eastAsia="ja-JP" w:bidi="fa-IR"/>
              </w:rPr>
              <w:t>فرزاد جعفری</w:t>
            </w:r>
          </w:p>
          <w:p w:rsidR="00A6559C" w:rsidRPr="00F2509F" w:rsidRDefault="00A6559C" w:rsidP="00A6559C">
            <w:pPr>
              <w:jc w:val="center"/>
              <w:rPr>
                <w:rFonts w:ascii="Times New Roman" w:eastAsia="MS Mincho" w:hAnsi="Times New Roman" w:cs="B Nazanin"/>
                <w:b/>
                <w:bCs/>
                <w:color w:val="000000" w:themeColor="text1"/>
                <w:sz w:val="18"/>
                <w:szCs w:val="18"/>
                <w:rtl/>
                <w:lang w:eastAsia="ja-JP" w:bidi="fa-IR"/>
              </w:rPr>
            </w:pPr>
            <w:r w:rsidRPr="00F2509F">
              <w:rPr>
                <w:rFonts w:ascii="Times New Roman" w:eastAsia="MS Mincho" w:hAnsi="Times New Roman" w:cs="B Nazanin" w:hint="cs"/>
                <w:b/>
                <w:bCs/>
                <w:color w:val="000000" w:themeColor="text1"/>
                <w:sz w:val="18"/>
                <w:szCs w:val="18"/>
                <w:rtl/>
                <w:lang w:eastAsia="ja-JP"/>
              </w:rPr>
              <w:t>کد ملی</w:t>
            </w:r>
            <w:r w:rsidRPr="00F2509F">
              <w:rPr>
                <w:rFonts w:ascii="Times New Roman" w:eastAsia="MS Mincho" w:hAnsi="Times New Roman" w:cs="B Nazanin"/>
                <w:b/>
                <w:bCs/>
                <w:color w:val="000000" w:themeColor="text1"/>
                <w:sz w:val="18"/>
                <w:szCs w:val="18"/>
                <w:rtl/>
                <w:lang w:eastAsia="ja-JP"/>
              </w:rPr>
              <w:t>1292642645</w:t>
            </w:r>
          </w:p>
          <w:p w:rsidR="00A6559C" w:rsidRPr="00F2509F" w:rsidRDefault="00A6559C" w:rsidP="00A6559C">
            <w:pPr>
              <w:jc w:val="center"/>
              <w:rPr>
                <w:rFonts w:ascii="Times New Roman" w:eastAsia="MS Mincho" w:hAnsi="Times New Roman" w:cs="B Nazanin"/>
                <w:b/>
                <w:bCs/>
                <w:color w:val="000000" w:themeColor="text1"/>
                <w:sz w:val="18"/>
                <w:szCs w:val="18"/>
                <w:rtl/>
                <w:lang w:eastAsia="ja-JP"/>
              </w:rPr>
            </w:pPr>
          </w:p>
        </w:tc>
        <w:tc>
          <w:tcPr>
            <w:tcW w:w="2706" w:type="pct"/>
            <w:vAlign w:val="center"/>
          </w:tcPr>
          <w:p w:rsidR="00A6559C" w:rsidRPr="00F2509F" w:rsidRDefault="00A6559C" w:rsidP="00A6559C">
            <w:pPr>
              <w:jc w:val="center"/>
              <w:rPr>
                <w:rFonts w:ascii="Times New Roman" w:eastAsia="MS Mincho" w:hAnsi="Times New Roman" w:cs="B Nazanin"/>
                <w:b/>
                <w:bCs/>
                <w:color w:val="000000" w:themeColor="text1"/>
                <w:sz w:val="18"/>
                <w:szCs w:val="18"/>
                <w:rtl/>
                <w:lang w:eastAsia="ja-JP"/>
              </w:rPr>
            </w:pPr>
            <w:r w:rsidRPr="00F2509F">
              <w:rPr>
                <w:rFonts w:ascii="Times New Roman" w:eastAsia="MS Mincho" w:hAnsi="Times New Roman" w:cs="B Nazanin" w:hint="cs"/>
                <w:b/>
                <w:bCs/>
                <w:color w:val="000000" w:themeColor="text1"/>
                <w:sz w:val="18"/>
                <w:szCs w:val="18"/>
                <w:rtl/>
                <w:lang w:eastAsia="ja-JP"/>
              </w:rPr>
              <w:t>سرمایه گذاری اقتصاد نوین(ناظر اول)</w:t>
            </w:r>
          </w:p>
        </w:tc>
      </w:tr>
      <w:tr w:rsidR="00A6559C" w:rsidRPr="008265F3" w:rsidTr="00A6559C">
        <w:trPr>
          <w:trHeight w:val="483"/>
          <w:jc w:val="center"/>
        </w:trPr>
        <w:tc>
          <w:tcPr>
            <w:tcW w:w="2294" w:type="pct"/>
            <w:vAlign w:val="center"/>
          </w:tcPr>
          <w:p w:rsidR="00A6559C" w:rsidRPr="00F2509F" w:rsidRDefault="00A6559C" w:rsidP="00A6559C">
            <w:pPr>
              <w:jc w:val="center"/>
              <w:rPr>
                <w:rFonts w:ascii="Times New Roman" w:eastAsia="MS Mincho" w:hAnsi="Times New Roman" w:cs="B Nazanin"/>
                <w:b/>
                <w:bCs/>
                <w:color w:val="000000" w:themeColor="text1"/>
                <w:sz w:val="18"/>
                <w:szCs w:val="18"/>
                <w:rtl/>
                <w:lang w:eastAsia="ja-JP"/>
              </w:rPr>
            </w:pPr>
            <w:r w:rsidRPr="00F2509F">
              <w:rPr>
                <w:rFonts w:ascii="Times New Roman" w:eastAsia="MS Mincho" w:hAnsi="Times New Roman" w:cs="B Nazanin" w:hint="cs"/>
                <w:b/>
                <w:bCs/>
                <w:color w:val="000000" w:themeColor="text1"/>
                <w:sz w:val="18"/>
                <w:szCs w:val="18"/>
                <w:rtl/>
                <w:lang w:eastAsia="ja-JP"/>
              </w:rPr>
              <w:t>احمدرضا</w:t>
            </w:r>
            <w:r w:rsidRPr="00F2509F">
              <w:rPr>
                <w:rFonts w:ascii="Times New Roman" w:eastAsia="MS Mincho" w:hAnsi="Times New Roman" w:cs="B Nazanin"/>
                <w:b/>
                <w:bCs/>
                <w:color w:val="000000" w:themeColor="text1"/>
                <w:sz w:val="18"/>
                <w:szCs w:val="18"/>
                <w:rtl/>
                <w:lang w:eastAsia="ja-JP"/>
              </w:rPr>
              <w:t xml:space="preserve"> </w:t>
            </w:r>
            <w:r w:rsidRPr="00F2509F">
              <w:rPr>
                <w:rFonts w:ascii="Times New Roman" w:eastAsia="MS Mincho" w:hAnsi="Times New Roman" w:cs="B Nazanin" w:hint="cs"/>
                <w:b/>
                <w:bCs/>
                <w:color w:val="000000" w:themeColor="text1"/>
                <w:sz w:val="18"/>
                <w:szCs w:val="18"/>
                <w:rtl/>
                <w:lang w:eastAsia="ja-JP"/>
              </w:rPr>
              <w:t>شریفی</w:t>
            </w:r>
            <w:r w:rsidRPr="00F2509F">
              <w:rPr>
                <w:rFonts w:ascii="Times New Roman" w:eastAsia="MS Mincho" w:hAnsi="Times New Roman" w:cs="B Nazanin"/>
                <w:b/>
                <w:bCs/>
                <w:color w:val="000000" w:themeColor="text1"/>
                <w:sz w:val="18"/>
                <w:szCs w:val="18"/>
                <w:rtl/>
                <w:lang w:eastAsia="ja-JP"/>
              </w:rPr>
              <w:t xml:space="preserve"> </w:t>
            </w:r>
            <w:r w:rsidRPr="00F2509F">
              <w:rPr>
                <w:rFonts w:ascii="Times New Roman" w:eastAsia="MS Mincho" w:hAnsi="Times New Roman" w:cs="B Nazanin" w:hint="cs"/>
                <w:b/>
                <w:bCs/>
                <w:color w:val="000000" w:themeColor="text1"/>
                <w:sz w:val="18"/>
                <w:szCs w:val="18"/>
                <w:rtl/>
                <w:lang w:eastAsia="ja-JP"/>
              </w:rPr>
              <w:t xml:space="preserve">قزوینی </w:t>
            </w:r>
            <w:r w:rsidRPr="00F2509F">
              <w:rPr>
                <w:rFonts w:ascii="Times New Roman" w:eastAsia="MS Mincho" w:hAnsi="Times New Roman" w:cs="B Nazanin"/>
                <w:b/>
                <w:bCs/>
                <w:color w:val="000000" w:themeColor="text1"/>
                <w:sz w:val="18"/>
                <w:szCs w:val="18"/>
                <w:rtl/>
                <w:lang w:eastAsia="ja-JP"/>
              </w:rPr>
              <w:br/>
              <w:t xml:space="preserve"> </w:t>
            </w:r>
            <w:r w:rsidRPr="00F2509F">
              <w:rPr>
                <w:rFonts w:ascii="Times New Roman" w:eastAsia="MS Mincho" w:hAnsi="Times New Roman" w:cs="B Nazanin" w:hint="cs"/>
                <w:b/>
                <w:bCs/>
                <w:color w:val="000000" w:themeColor="text1"/>
                <w:sz w:val="18"/>
                <w:szCs w:val="18"/>
                <w:rtl/>
                <w:lang w:eastAsia="ja-JP"/>
              </w:rPr>
              <w:t>کد</w:t>
            </w:r>
            <w:r w:rsidRPr="00F2509F">
              <w:rPr>
                <w:rFonts w:ascii="Times New Roman" w:eastAsia="MS Mincho" w:hAnsi="Times New Roman" w:cs="B Nazanin"/>
                <w:b/>
                <w:bCs/>
                <w:color w:val="000000" w:themeColor="text1"/>
                <w:sz w:val="18"/>
                <w:szCs w:val="18"/>
                <w:rtl/>
                <w:lang w:eastAsia="ja-JP"/>
              </w:rPr>
              <w:t xml:space="preserve"> </w:t>
            </w:r>
            <w:r w:rsidRPr="00F2509F">
              <w:rPr>
                <w:rFonts w:ascii="Times New Roman" w:eastAsia="MS Mincho" w:hAnsi="Times New Roman" w:cs="B Nazanin" w:hint="cs"/>
                <w:b/>
                <w:bCs/>
                <w:color w:val="000000" w:themeColor="text1"/>
                <w:sz w:val="18"/>
                <w:szCs w:val="18"/>
                <w:rtl/>
                <w:lang w:eastAsia="ja-JP"/>
              </w:rPr>
              <w:t>ملی</w:t>
            </w:r>
            <w:r w:rsidRPr="00F2509F">
              <w:rPr>
                <w:rFonts w:ascii="Times New Roman" w:eastAsia="MS Mincho" w:hAnsi="Times New Roman" w:cs="B Nazanin"/>
                <w:b/>
                <w:bCs/>
                <w:color w:val="000000" w:themeColor="text1"/>
                <w:sz w:val="18"/>
                <w:szCs w:val="18"/>
                <w:rtl/>
                <w:lang w:eastAsia="ja-JP"/>
              </w:rPr>
              <w:t xml:space="preserve"> 1282368109</w:t>
            </w:r>
          </w:p>
        </w:tc>
        <w:tc>
          <w:tcPr>
            <w:tcW w:w="2706" w:type="pct"/>
            <w:vAlign w:val="center"/>
          </w:tcPr>
          <w:p w:rsidR="00A6559C" w:rsidRPr="00F2509F" w:rsidRDefault="00A6559C" w:rsidP="00A6559C">
            <w:pPr>
              <w:jc w:val="center"/>
              <w:rPr>
                <w:rFonts w:ascii="Times New Roman" w:eastAsia="MS Mincho" w:hAnsi="Times New Roman" w:cs="B Nazanin"/>
                <w:b/>
                <w:bCs/>
                <w:color w:val="000000" w:themeColor="text1"/>
                <w:sz w:val="18"/>
                <w:szCs w:val="18"/>
                <w:lang w:eastAsia="ja-JP"/>
              </w:rPr>
            </w:pPr>
            <w:r w:rsidRPr="00F2509F">
              <w:rPr>
                <w:rFonts w:ascii="Times New Roman" w:eastAsia="MS Mincho" w:hAnsi="Times New Roman" w:cs="B Nazanin" w:hint="cs"/>
                <w:b/>
                <w:bCs/>
                <w:color w:val="000000" w:themeColor="text1"/>
                <w:sz w:val="18"/>
                <w:szCs w:val="18"/>
                <w:rtl/>
                <w:lang w:eastAsia="ja-JP"/>
              </w:rPr>
              <w:t>موسسه حسابرسی بهمند (متولی صندوق-ناظر دوم)</w:t>
            </w:r>
          </w:p>
        </w:tc>
      </w:tr>
      <w:tr w:rsidR="00A6559C" w:rsidRPr="008265F3" w:rsidTr="00A6559C">
        <w:trPr>
          <w:trHeight w:val="483"/>
          <w:jc w:val="center"/>
        </w:trPr>
        <w:tc>
          <w:tcPr>
            <w:tcW w:w="2294" w:type="pct"/>
            <w:vAlign w:val="center"/>
          </w:tcPr>
          <w:p w:rsidR="00A6559C" w:rsidRPr="00F2509F" w:rsidRDefault="00A6559C" w:rsidP="00A6559C">
            <w:pPr>
              <w:jc w:val="center"/>
              <w:rPr>
                <w:rFonts w:ascii="Times New Roman" w:eastAsia="MS Mincho" w:hAnsi="Times New Roman" w:cs="B Nazanin"/>
                <w:b/>
                <w:bCs/>
                <w:color w:val="000000" w:themeColor="text1"/>
                <w:sz w:val="18"/>
                <w:szCs w:val="18"/>
                <w:rtl/>
                <w:lang w:eastAsia="ja-JP"/>
              </w:rPr>
            </w:pPr>
            <w:r w:rsidRPr="00F2509F">
              <w:rPr>
                <w:rFonts w:ascii="Times New Roman" w:eastAsia="MS Mincho" w:hAnsi="Times New Roman" w:cs="B Nazanin" w:hint="cs"/>
                <w:b/>
                <w:bCs/>
                <w:color w:val="000000" w:themeColor="text1"/>
                <w:sz w:val="18"/>
                <w:szCs w:val="18"/>
                <w:rtl/>
                <w:lang w:eastAsia="ja-JP" w:bidi="fa-IR"/>
              </w:rPr>
              <w:t xml:space="preserve">مینا شریعت </w:t>
            </w:r>
            <w:r w:rsidRPr="00F2509F">
              <w:rPr>
                <w:rFonts w:ascii="Times New Roman" w:eastAsia="MS Mincho" w:hAnsi="Times New Roman" w:cs="B Nazanin" w:hint="cs"/>
                <w:b/>
                <w:bCs/>
                <w:color w:val="000000" w:themeColor="text1"/>
                <w:sz w:val="18"/>
                <w:szCs w:val="18"/>
                <w:rtl/>
                <w:lang w:eastAsia="ja-JP" w:bidi="fa-IR"/>
              </w:rPr>
              <w:br/>
              <w:t>کدملی:0083926321</w:t>
            </w:r>
          </w:p>
        </w:tc>
        <w:tc>
          <w:tcPr>
            <w:tcW w:w="2706" w:type="pct"/>
            <w:vAlign w:val="center"/>
          </w:tcPr>
          <w:p w:rsidR="00A6559C" w:rsidRPr="00F2509F" w:rsidRDefault="00A6559C" w:rsidP="00A6559C">
            <w:pPr>
              <w:jc w:val="center"/>
              <w:rPr>
                <w:rFonts w:ascii="Times New Roman" w:eastAsia="MS Mincho" w:hAnsi="Times New Roman" w:cs="B Nazanin"/>
                <w:b/>
                <w:bCs/>
                <w:color w:val="000000" w:themeColor="text1"/>
                <w:sz w:val="18"/>
                <w:szCs w:val="18"/>
                <w:lang w:eastAsia="ja-JP"/>
              </w:rPr>
            </w:pPr>
            <w:r w:rsidRPr="00F2509F">
              <w:rPr>
                <w:rFonts w:ascii="Times New Roman" w:eastAsia="MS Mincho" w:hAnsi="Times New Roman" w:cs="B Nazanin" w:hint="cs"/>
                <w:b/>
                <w:bCs/>
                <w:color w:val="000000" w:themeColor="text1"/>
                <w:sz w:val="18"/>
                <w:szCs w:val="18"/>
                <w:rtl/>
                <w:lang w:eastAsia="ja-JP"/>
              </w:rPr>
              <w:t>مشاور سرمایه گذاری تامین سرمایه نوین(دبیرمجمع)</w:t>
            </w:r>
          </w:p>
        </w:tc>
      </w:tr>
      <w:tr w:rsidR="00A6559C" w:rsidRPr="008265F3" w:rsidTr="00A6559C">
        <w:trPr>
          <w:trHeight w:val="483"/>
          <w:jc w:val="center"/>
        </w:trPr>
        <w:tc>
          <w:tcPr>
            <w:tcW w:w="2294" w:type="pct"/>
            <w:vAlign w:val="center"/>
          </w:tcPr>
          <w:p w:rsidR="00A6559C" w:rsidRPr="00F2509F" w:rsidRDefault="004A4693" w:rsidP="00A6559C">
            <w:pPr>
              <w:jc w:val="center"/>
              <w:rPr>
                <w:rFonts w:ascii="Times New Roman" w:eastAsia="MS Mincho" w:hAnsi="Times New Roman" w:cs="B Nazanin"/>
                <w:b/>
                <w:bCs/>
                <w:color w:val="000000" w:themeColor="text1"/>
                <w:sz w:val="18"/>
                <w:szCs w:val="18"/>
                <w:rtl/>
                <w:lang w:eastAsia="ja-JP" w:bidi="fa-IR"/>
              </w:rPr>
            </w:pPr>
            <w:r>
              <w:rPr>
                <w:rFonts w:ascii="Times New Roman" w:eastAsia="MS Mincho" w:hAnsi="Times New Roman" w:cs="B Nazanin" w:hint="cs"/>
                <w:b/>
                <w:bCs/>
                <w:color w:val="000000" w:themeColor="text1"/>
                <w:sz w:val="18"/>
                <w:szCs w:val="18"/>
                <w:rtl/>
                <w:lang w:eastAsia="ja-JP"/>
              </w:rPr>
              <w:t>پرویز ایزدی</w:t>
            </w:r>
            <w:r w:rsidR="00A6559C" w:rsidRPr="00F2509F">
              <w:rPr>
                <w:rFonts w:ascii="Times New Roman" w:eastAsia="MS Mincho" w:hAnsi="Times New Roman" w:cs="B Nazanin" w:hint="cs"/>
                <w:b/>
                <w:bCs/>
                <w:color w:val="000000" w:themeColor="text1"/>
                <w:sz w:val="18"/>
                <w:szCs w:val="18"/>
                <w:rtl/>
                <w:lang w:eastAsia="ja-JP"/>
              </w:rPr>
              <w:br/>
            </w:r>
            <w:r w:rsidRPr="004A4693">
              <w:rPr>
                <w:rFonts w:ascii="Times New Roman" w:eastAsia="MS Mincho" w:hAnsi="Times New Roman" w:cs="B Nazanin" w:hint="cs"/>
                <w:b/>
                <w:bCs/>
                <w:color w:val="000000" w:themeColor="text1"/>
                <w:sz w:val="18"/>
                <w:szCs w:val="18"/>
                <w:rtl/>
                <w:lang w:eastAsia="ja-JP"/>
              </w:rPr>
              <w:t>کدملی</w:t>
            </w:r>
            <w:r w:rsidRPr="004A4693">
              <w:rPr>
                <w:rFonts w:ascii="Times New Roman" w:eastAsia="MS Mincho" w:hAnsi="Times New Roman" w:cs="B Nazanin"/>
                <w:b/>
                <w:bCs/>
                <w:color w:val="000000" w:themeColor="text1"/>
                <w:sz w:val="18"/>
                <w:szCs w:val="18"/>
                <w:rtl/>
                <w:lang w:eastAsia="ja-JP"/>
              </w:rPr>
              <w:t>: 2280618011</w:t>
            </w:r>
          </w:p>
        </w:tc>
        <w:tc>
          <w:tcPr>
            <w:tcW w:w="2706" w:type="pct"/>
            <w:vAlign w:val="center"/>
          </w:tcPr>
          <w:p w:rsidR="00A6559C" w:rsidRPr="00F2509F" w:rsidRDefault="00A6559C" w:rsidP="00A6559C">
            <w:pPr>
              <w:jc w:val="center"/>
              <w:rPr>
                <w:rFonts w:ascii="Times New Roman" w:eastAsia="MS Mincho" w:hAnsi="Times New Roman" w:cs="B Nazanin"/>
                <w:b/>
                <w:bCs/>
                <w:color w:val="000000" w:themeColor="text1"/>
                <w:sz w:val="18"/>
                <w:szCs w:val="18"/>
                <w:rtl/>
                <w:lang w:eastAsia="ja-JP"/>
              </w:rPr>
            </w:pPr>
            <w:r w:rsidRPr="00F2509F">
              <w:rPr>
                <w:rFonts w:ascii="Times New Roman" w:eastAsia="MS Mincho" w:hAnsi="Times New Roman" w:cs="B Nazanin" w:hint="cs"/>
                <w:b/>
                <w:bCs/>
                <w:color w:val="000000" w:themeColor="text1"/>
                <w:sz w:val="18"/>
                <w:szCs w:val="18"/>
                <w:rtl/>
                <w:lang w:eastAsia="ja-JP"/>
              </w:rPr>
              <w:t>بیمه نوین</w:t>
            </w:r>
          </w:p>
        </w:tc>
      </w:tr>
      <w:tr w:rsidR="00A6559C" w:rsidRPr="008265F3" w:rsidTr="00A6559C">
        <w:trPr>
          <w:trHeight w:val="483"/>
          <w:jc w:val="center"/>
        </w:trPr>
        <w:tc>
          <w:tcPr>
            <w:tcW w:w="2294" w:type="pct"/>
            <w:vAlign w:val="center"/>
          </w:tcPr>
          <w:p w:rsidR="00A6559C" w:rsidRPr="00F2509F" w:rsidRDefault="00A6559C" w:rsidP="00A6559C">
            <w:pPr>
              <w:jc w:val="center"/>
              <w:rPr>
                <w:rFonts w:cs="B Nazanin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F2509F">
              <w:rPr>
                <w:rFonts w:cs="B Nazanin" w:hint="cs"/>
                <w:b/>
                <w:bCs/>
                <w:color w:val="000000" w:themeColor="text1"/>
                <w:sz w:val="18"/>
                <w:szCs w:val="18"/>
                <w:rtl/>
              </w:rPr>
              <w:t>حمید مظفری</w:t>
            </w:r>
          </w:p>
          <w:p w:rsidR="00A6559C" w:rsidRPr="00F2509F" w:rsidRDefault="00A6559C" w:rsidP="00A6559C">
            <w:pPr>
              <w:jc w:val="center"/>
              <w:rPr>
                <w:rFonts w:ascii="Times New Roman" w:eastAsia="MS Mincho" w:hAnsi="Times New Roman" w:cs="B Nazanin"/>
                <w:b/>
                <w:bCs/>
                <w:color w:val="000000" w:themeColor="text1"/>
                <w:sz w:val="18"/>
                <w:szCs w:val="18"/>
                <w:rtl/>
                <w:lang w:eastAsia="ja-JP"/>
              </w:rPr>
            </w:pPr>
            <w:r w:rsidRPr="00F2509F">
              <w:rPr>
                <w:rFonts w:cs="B Nazanin" w:hint="cs"/>
                <w:b/>
                <w:bCs/>
                <w:color w:val="000000" w:themeColor="text1"/>
                <w:sz w:val="18"/>
                <w:szCs w:val="18"/>
                <w:rtl/>
              </w:rPr>
              <w:t>کدملی: 4610139162</w:t>
            </w:r>
          </w:p>
        </w:tc>
        <w:tc>
          <w:tcPr>
            <w:tcW w:w="2706" w:type="pct"/>
            <w:vAlign w:val="center"/>
          </w:tcPr>
          <w:p w:rsidR="00A6559C" w:rsidRPr="00F2509F" w:rsidRDefault="00A6559C" w:rsidP="00A6559C">
            <w:pPr>
              <w:jc w:val="center"/>
              <w:rPr>
                <w:rFonts w:ascii="Times New Roman" w:eastAsia="MS Mincho" w:hAnsi="Times New Roman" w:cs="B Nazanin"/>
                <w:b/>
                <w:bCs/>
                <w:color w:val="000000" w:themeColor="text1"/>
                <w:sz w:val="18"/>
                <w:szCs w:val="18"/>
                <w:rtl/>
                <w:lang w:eastAsia="ja-JP"/>
              </w:rPr>
            </w:pPr>
            <w:r w:rsidRPr="00F2509F">
              <w:rPr>
                <w:rFonts w:ascii="Times New Roman" w:eastAsia="MS Mincho" w:hAnsi="Times New Roman" w:cs="B Nazanin" w:hint="cs"/>
                <w:b/>
                <w:bCs/>
                <w:color w:val="000000" w:themeColor="text1"/>
                <w:sz w:val="18"/>
                <w:szCs w:val="18"/>
                <w:rtl/>
                <w:lang w:eastAsia="ja-JP"/>
              </w:rPr>
              <w:t>توسعه صنایع بهشهر</w:t>
            </w:r>
          </w:p>
        </w:tc>
      </w:tr>
    </w:tbl>
    <w:p w:rsidR="00B062B2" w:rsidRDefault="00B062B2" w:rsidP="00B062B2">
      <w:pPr>
        <w:jc w:val="right"/>
        <w:rPr>
          <w:lang w:bidi="fa-IR"/>
        </w:rPr>
      </w:pPr>
    </w:p>
    <w:p w:rsidR="00207BA0" w:rsidRDefault="00207BA0" w:rsidP="00B062B2">
      <w:pPr>
        <w:jc w:val="right"/>
        <w:rPr>
          <w:lang w:bidi="fa-IR"/>
        </w:rPr>
      </w:pPr>
    </w:p>
    <w:sectPr w:rsidR="00207BA0" w:rsidSect="00A87DF3">
      <w:headerReference w:type="default" r:id="rId7"/>
      <w:pgSz w:w="11907" w:h="16840" w:code="9"/>
      <w:pgMar w:top="3062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286E" w:rsidRDefault="00FA286E" w:rsidP="00F2509F">
      <w:pPr>
        <w:spacing w:after="0" w:line="240" w:lineRule="auto"/>
      </w:pPr>
      <w:r>
        <w:separator/>
      </w:r>
    </w:p>
  </w:endnote>
  <w:endnote w:type="continuationSeparator" w:id="0">
    <w:p w:rsidR="00FA286E" w:rsidRDefault="00FA286E" w:rsidP="00F250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286E" w:rsidRDefault="00FA286E" w:rsidP="00F2509F">
      <w:pPr>
        <w:spacing w:after="0" w:line="240" w:lineRule="auto"/>
      </w:pPr>
      <w:r>
        <w:separator/>
      </w:r>
    </w:p>
  </w:footnote>
  <w:footnote w:type="continuationSeparator" w:id="0">
    <w:p w:rsidR="00FA286E" w:rsidRDefault="00FA286E" w:rsidP="00F250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509F" w:rsidRPr="00F2509F" w:rsidRDefault="00F2509F" w:rsidP="00F2509F">
    <w:pPr>
      <w:pStyle w:val="Header"/>
      <w:jc w:val="right"/>
    </w:pPr>
    <w:r>
      <w:rPr>
        <w:noProof/>
      </w:rPr>
      <w:drawing>
        <wp:inline distT="0" distB="0" distL="0" distR="0" wp14:anchorId="625BFBDE" wp14:editId="7DDA4F0F">
          <wp:extent cx="1647825" cy="1143000"/>
          <wp:effectExtent l="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47825" cy="1143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BA0"/>
    <w:rsid w:val="00207BA0"/>
    <w:rsid w:val="00325E32"/>
    <w:rsid w:val="00352D6D"/>
    <w:rsid w:val="003A4E9E"/>
    <w:rsid w:val="004A4693"/>
    <w:rsid w:val="00550DF4"/>
    <w:rsid w:val="00570FDE"/>
    <w:rsid w:val="0065393D"/>
    <w:rsid w:val="007C1AC7"/>
    <w:rsid w:val="008265F3"/>
    <w:rsid w:val="00905CE7"/>
    <w:rsid w:val="00A6559C"/>
    <w:rsid w:val="00A87DF3"/>
    <w:rsid w:val="00B062B2"/>
    <w:rsid w:val="00B2022E"/>
    <w:rsid w:val="00C24ECC"/>
    <w:rsid w:val="00C50240"/>
    <w:rsid w:val="00CF6BBA"/>
    <w:rsid w:val="00CF7256"/>
    <w:rsid w:val="00DE76A6"/>
    <w:rsid w:val="00DF7B4E"/>
    <w:rsid w:val="00F2509F"/>
    <w:rsid w:val="00FA2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07B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250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509F"/>
  </w:style>
  <w:style w:type="paragraph" w:styleId="Footer">
    <w:name w:val="footer"/>
    <w:basedOn w:val="Normal"/>
    <w:link w:val="FooterChar"/>
    <w:uiPriority w:val="99"/>
    <w:unhideWhenUsed/>
    <w:rsid w:val="00F250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50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07B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250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509F"/>
  </w:style>
  <w:style w:type="paragraph" w:styleId="Footer">
    <w:name w:val="footer"/>
    <w:basedOn w:val="Normal"/>
    <w:link w:val="FooterChar"/>
    <w:uiPriority w:val="99"/>
    <w:unhideWhenUsed/>
    <w:rsid w:val="00F250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50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M.SHARIAT</dc:creator>
  <cp:lastModifiedBy>MINA SHARIAT</cp:lastModifiedBy>
  <cp:revision>2</cp:revision>
  <cp:lastPrinted>2021-06-08T10:11:00Z</cp:lastPrinted>
  <dcterms:created xsi:type="dcterms:W3CDTF">2021-10-12T04:47:00Z</dcterms:created>
  <dcterms:modified xsi:type="dcterms:W3CDTF">2021-10-12T04:47:00Z</dcterms:modified>
</cp:coreProperties>
</file>